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F717" w14:textId="77777777" w:rsidR="00E06134" w:rsidRPr="00504845" w:rsidRDefault="00E06134" w:rsidP="00E06134">
      <w:pPr>
        <w:spacing w:line="360" w:lineRule="auto"/>
        <w:rPr>
          <w:rFonts w:ascii="Century Schoolbook" w:hAnsi="Century Schoolbook"/>
          <w:szCs w:val="24"/>
        </w:rPr>
      </w:pPr>
      <w:r w:rsidRPr="00504845">
        <w:rPr>
          <w:rFonts w:ascii="Century Schoolbook" w:hAnsi="Century Schoolbook"/>
          <w:szCs w:val="24"/>
        </w:rPr>
        <w:t>RAABER KREUZ</w:t>
      </w:r>
      <w:r w:rsidRPr="00504845">
        <w:rPr>
          <w:rFonts w:ascii="Century Schoolbook" w:hAnsi="Century Schoolbook"/>
          <w:szCs w:val="24"/>
        </w:rPr>
        <w:tab/>
      </w:r>
      <w:r w:rsidRPr="00504845">
        <w:rPr>
          <w:rFonts w:ascii="Century Schoolbook" w:hAnsi="Century Schoolbook"/>
          <w:szCs w:val="24"/>
        </w:rPr>
        <w:tab/>
        <w:t>Inschriftentafel</w:t>
      </w:r>
      <w:r w:rsidRPr="00504845">
        <w:rPr>
          <w:rFonts w:ascii="Century Schoolbook" w:hAnsi="Century Schoolbook"/>
          <w:szCs w:val="24"/>
        </w:rPr>
        <w:tab/>
      </w:r>
      <w:r w:rsidRPr="00504845">
        <w:rPr>
          <w:rFonts w:ascii="Century Schoolbook" w:hAnsi="Century Schoolbook"/>
          <w:szCs w:val="24"/>
        </w:rPr>
        <w:tab/>
      </w:r>
      <w:r w:rsidRPr="00504845">
        <w:rPr>
          <w:rFonts w:ascii="Century Schoolbook" w:hAnsi="Century Schoolbook"/>
          <w:szCs w:val="24"/>
        </w:rPr>
        <w:tab/>
      </w:r>
    </w:p>
    <w:p w14:paraId="1454FF24" w14:textId="4763B4BF" w:rsidR="00353E3A" w:rsidRDefault="00FE4243" w:rsidP="00E06134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„</w:t>
      </w:r>
      <w:r w:rsidR="00E06134" w:rsidRPr="00504845">
        <w:rPr>
          <w:rFonts w:ascii="Century Schoolbook" w:hAnsi="Century Schoolbook"/>
          <w:szCs w:val="24"/>
        </w:rPr>
        <w:t xml:space="preserve">Wiener Neustadt/Ungargasse </w:t>
      </w:r>
      <w:r w:rsidR="00353E3A">
        <w:rPr>
          <w:rFonts w:ascii="Century Schoolbook" w:hAnsi="Century Schoolbook"/>
          <w:szCs w:val="24"/>
        </w:rPr>
        <w:t>–</w:t>
      </w:r>
      <w:r w:rsidR="00E06134" w:rsidRPr="00504845">
        <w:rPr>
          <w:rFonts w:ascii="Century Schoolbook" w:hAnsi="Century Schoolbook"/>
          <w:szCs w:val="24"/>
        </w:rPr>
        <w:t xml:space="preserve"> Rotes Kreuz bei den Schrannen</w:t>
      </w:r>
      <w:r>
        <w:rPr>
          <w:rFonts w:ascii="Century Schoolbook" w:hAnsi="Century Schoolbook"/>
          <w:szCs w:val="24"/>
        </w:rPr>
        <w:t>“</w:t>
      </w:r>
    </w:p>
    <w:p w14:paraId="5051F968" w14:textId="7CED096F" w:rsidR="00E06134" w:rsidRDefault="00353E3A" w:rsidP="00E06134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Unter dieser Bezeichnung hat der </w:t>
      </w:r>
      <w:proofErr w:type="spellStart"/>
      <w:r>
        <w:rPr>
          <w:rFonts w:ascii="Century Schoolbook" w:hAnsi="Century Schoolbook"/>
          <w:szCs w:val="24"/>
        </w:rPr>
        <w:t>Aspanger</w:t>
      </w:r>
      <w:proofErr w:type="spellEnd"/>
      <w:r>
        <w:rPr>
          <w:rFonts w:ascii="Century Schoolbook" w:hAnsi="Century Schoolbook"/>
          <w:szCs w:val="24"/>
        </w:rPr>
        <w:t xml:space="preserve"> Apotheker </w:t>
      </w:r>
      <w:proofErr w:type="spellStart"/>
      <w:r>
        <w:rPr>
          <w:rFonts w:ascii="Century Schoolbook" w:hAnsi="Century Schoolbook"/>
          <w:szCs w:val="24"/>
        </w:rPr>
        <w:t>Gersthofer</w:t>
      </w:r>
      <w:proofErr w:type="spellEnd"/>
      <w:r>
        <w:rPr>
          <w:rFonts w:ascii="Century Schoolbook" w:hAnsi="Century Schoolbook"/>
          <w:szCs w:val="24"/>
        </w:rPr>
        <w:t xml:space="preserve"> sen. </w:t>
      </w:r>
      <w:r w:rsidR="00FE4243">
        <w:rPr>
          <w:rFonts w:ascii="Century Schoolbook" w:hAnsi="Century Schoolbook"/>
          <w:szCs w:val="24"/>
        </w:rPr>
        <w:t>eine Inschrift</w:t>
      </w:r>
      <w:r w:rsidR="003343E3">
        <w:rPr>
          <w:rFonts w:ascii="Century Schoolbook" w:hAnsi="Century Schoolbook"/>
          <w:szCs w:val="24"/>
        </w:rPr>
        <w:t>en</w:t>
      </w:r>
      <w:r w:rsidR="00FE4243">
        <w:rPr>
          <w:rFonts w:ascii="Century Schoolbook" w:hAnsi="Century Schoolbook"/>
          <w:szCs w:val="24"/>
        </w:rPr>
        <w:t xml:space="preserve">tafel in seine Liste der </w:t>
      </w:r>
      <w:r w:rsidR="00AA6296">
        <w:rPr>
          <w:rFonts w:ascii="Century Schoolbook" w:hAnsi="Century Schoolbook"/>
          <w:szCs w:val="24"/>
        </w:rPr>
        <w:t xml:space="preserve">so genannten </w:t>
      </w:r>
      <w:r w:rsidR="00FE4243">
        <w:rPr>
          <w:rFonts w:ascii="Century Schoolbook" w:hAnsi="Century Schoolbook"/>
          <w:szCs w:val="24"/>
        </w:rPr>
        <w:t>Roten Kreuze aufgenommen.</w:t>
      </w:r>
    </w:p>
    <w:p w14:paraId="14EA8994" w14:textId="27A6784F" w:rsidR="00321080" w:rsidRDefault="00321080" w:rsidP="00E06134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Als </w:t>
      </w:r>
      <w:proofErr w:type="spellStart"/>
      <w:r>
        <w:rPr>
          <w:rFonts w:ascii="Century Schoolbook" w:hAnsi="Century Schoolbook"/>
          <w:szCs w:val="24"/>
        </w:rPr>
        <w:t>Raaber</w:t>
      </w:r>
      <w:proofErr w:type="spellEnd"/>
      <w:r>
        <w:rPr>
          <w:rFonts w:ascii="Century Schoolbook" w:hAnsi="Century Schoolbook"/>
          <w:szCs w:val="24"/>
        </w:rPr>
        <w:t xml:space="preserve"> Kreuze – mit unterschiedlicher Schreibweise und unterschiedlichem Namen – werden Bildstöcke, Lichtersäulen, Marterln und Inschrift</w:t>
      </w:r>
      <w:r w:rsidR="003343E3">
        <w:rPr>
          <w:rFonts w:ascii="Century Schoolbook" w:hAnsi="Century Schoolbook"/>
          <w:szCs w:val="24"/>
        </w:rPr>
        <w:t>en</w:t>
      </w:r>
      <w:r>
        <w:rPr>
          <w:rFonts w:ascii="Century Schoolbook" w:hAnsi="Century Schoolbook"/>
          <w:szCs w:val="24"/>
        </w:rPr>
        <w:t>tafeln bezeichnet, die aufgrund eines Erlasses von Kaiser Rudolf II. errichtet oder angebracht wurden. In dem Erlass wurde auch der anzubringende Text vorgegeben:</w:t>
      </w:r>
    </w:p>
    <w:p w14:paraId="59FBC8F9" w14:textId="36009799" w:rsidR="00321080" w:rsidRDefault="00321080" w:rsidP="00321080">
      <w:pPr>
        <w:spacing w:line="360" w:lineRule="auto"/>
        <w:rPr>
          <w:rFonts w:ascii="Century Schoolbook" w:hAnsi="Century Schoolbook"/>
        </w:rPr>
      </w:pPr>
      <w:r w:rsidRPr="00321080">
        <w:rPr>
          <w:rFonts w:ascii="Century Schoolbook" w:hAnsi="Century Schoolbook"/>
        </w:rPr>
        <w:t xml:space="preserve">Sag Gott dem Herrn Lob und </w:t>
      </w:r>
      <w:proofErr w:type="spellStart"/>
      <w:proofErr w:type="gramStart"/>
      <w:r w:rsidRPr="00321080">
        <w:rPr>
          <w:rFonts w:ascii="Century Schoolbook" w:hAnsi="Century Schoolbook"/>
        </w:rPr>
        <w:t>Danck</w:t>
      </w:r>
      <w:proofErr w:type="spellEnd"/>
      <w:proofErr w:type="gramEnd"/>
      <w:r>
        <w:rPr>
          <w:rFonts w:ascii="Century Schoolbook" w:hAnsi="Century Schoolbook"/>
        </w:rPr>
        <w:t xml:space="preserve"> </w:t>
      </w:r>
      <w:r w:rsidRPr="00321080">
        <w:rPr>
          <w:rFonts w:ascii="Century Schoolbook" w:hAnsi="Century Schoolbook"/>
        </w:rPr>
        <w:t xml:space="preserve">dass Raab wieder kommen in der Christen Handt, den Neun und </w:t>
      </w:r>
      <w:proofErr w:type="spellStart"/>
      <w:r w:rsidRPr="00321080">
        <w:rPr>
          <w:rFonts w:ascii="Century Schoolbook" w:hAnsi="Century Schoolbook"/>
        </w:rPr>
        <w:t>zwainzigsten</w:t>
      </w:r>
      <w:proofErr w:type="spellEnd"/>
      <w:r w:rsidRPr="00321080">
        <w:rPr>
          <w:rFonts w:ascii="Century Schoolbook" w:hAnsi="Century Schoolbook"/>
        </w:rPr>
        <w:t xml:space="preserve"> </w:t>
      </w:r>
      <w:proofErr w:type="spellStart"/>
      <w:r w:rsidRPr="00321080">
        <w:rPr>
          <w:rFonts w:ascii="Century Schoolbook" w:hAnsi="Century Schoolbook"/>
        </w:rPr>
        <w:t>Martii</w:t>
      </w:r>
      <w:proofErr w:type="spellEnd"/>
      <w:r w:rsidRPr="00321080">
        <w:rPr>
          <w:rFonts w:ascii="Century Schoolbook" w:hAnsi="Century Schoolbook"/>
        </w:rPr>
        <w:t xml:space="preserve"> im 1598</w:t>
      </w:r>
      <w:r w:rsidR="00FE344D">
        <w:rPr>
          <w:rFonts w:ascii="Century Schoolbook" w:hAnsi="Century Schoolbook"/>
        </w:rPr>
        <w:t xml:space="preserve"> - </w:t>
      </w:r>
      <w:r w:rsidRPr="00321080">
        <w:rPr>
          <w:rFonts w:ascii="Century Schoolbook" w:hAnsi="Century Schoolbook"/>
        </w:rPr>
        <w:t>Jahr.</w:t>
      </w:r>
    </w:p>
    <w:p w14:paraId="44CEA3F6" w14:textId="3CC15CC2" w:rsidR="00FE344D" w:rsidRDefault="00FE344D" w:rsidP="00321080">
      <w:p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Anlassfall war die Rückeroberung der Festung Raab (</w:t>
      </w:r>
      <w:proofErr w:type="spellStart"/>
      <w:r>
        <w:rPr>
          <w:rFonts w:ascii="Century Schoolbook" w:hAnsi="Century Schoolbook"/>
        </w:rPr>
        <w:t>Györ</w:t>
      </w:r>
      <w:proofErr w:type="spellEnd"/>
      <w:r>
        <w:rPr>
          <w:rFonts w:ascii="Century Schoolbook" w:hAnsi="Century Schoolbook"/>
        </w:rPr>
        <w:t xml:space="preserve">). Diese war 1594 durch Verrat des Grafen Hardegg in türkischen Besitz übergegangen. Vier Jahre später wurde Raab von den kaiserlichen Truppen unter dem Kommando von </w:t>
      </w:r>
      <w:r w:rsidRPr="00321080">
        <w:rPr>
          <w:rFonts w:ascii="Century Schoolbook" w:hAnsi="Century Schoolbook"/>
        </w:rPr>
        <w:t xml:space="preserve">Adolf von Schwarzenberg und Niklas II. </w:t>
      </w:r>
      <w:proofErr w:type="spellStart"/>
      <w:r w:rsidRPr="00321080">
        <w:rPr>
          <w:rFonts w:ascii="Century Schoolbook" w:hAnsi="Century Schoolbook"/>
        </w:rPr>
        <w:t>Pálffy</w:t>
      </w:r>
      <w:proofErr w:type="spellEnd"/>
      <w:r>
        <w:rPr>
          <w:rFonts w:ascii="Century Schoolbook" w:hAnsi="Century Schoolbook"/>
        </w:rPr>
        <w:t>/</w:t>
      </w:r>
      <w:proofErr w:type="spellStart"/>
      <w:r w:rsidRPr="00321080">
        <w:rPr>
          <w:rFonts w:ascii="Century Schoolbook" w:hAnsi="Century Schoolbook"/>
        </w:rPr>
        <w:t>Erdo</w:t>
      </w:r>
      <w:r w:rsidRPr="00321080">
        <w:rPr>
          <w:rFonts w:ascii="Times New Roman" w:hAnsi="Times New Roman"/>
        </w:rPr>
        <w:t>̋</w:t>
      </w:r>
      <w:r w:rsidRPr="00321080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>y</w:t>
      </w:r>
      <w:proofErr w:type="spellEnd"/>
      <w:r>
        <w:rPr>
          <w:rFonts w:ascii="Century Schoolbook" w:hAnsi="Century Schoolbook"/>
        </w:rPr>
        <w:t xml:space="preserve"> zurückerobert – ein Erfolg, mit dem die Türken</w:t>
      </w:r>
      <w:r w:rsidR="00AA6296">
        <w:rPr>
          <w:rFonts w:ascii="Century Schoolbook" w:hAnsi="Century Schoolbook"/>
        </w:rPr>
        <w:t xml:space="preserve"> im langen Kriegsgeschehen wieder in den Osten zurückgedrängt werden konnten.</w:t>
      </w:r>
    </w:p>
    <w:p w14:paraId="4BF08366" w14:textId="3632275A" w:rsidR="00AA6296" w:rsidRPr="00321080" w:rsidRDefault="00AA6296" w:rsidP="00321080">
      <w:p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So eine Tafel war auch </w:t>
      </w:r>
      <w:r w:rsidRPr="00AA6296">
        <w:rPr>
          <w:rFonts w:ascii="Century Schoolbook" w:hAnsi="Century Schoolbook"/>
          <w:i/>
          <w:iCs/>
        </w:rPr>
        <w:t>bei den Schrannen</w:t>
      </w:r>
      <w:r>
        <w:rPr>
          <w:rFonts w:ascii="Century Schoolbook" w:hAnsi="Century Schoolbook"/>
        </w:rPr>
        <w:t xml:space="preserve"> in Wiener Neustadt angebracht worden.</w:t>
      </w:r>
    </w:p>
    <w:p w14:paraId="025E7B12" w14:textId="77777777" w:rsidR="00353E3A" w:rsidRDefault="00E06134" w:rsidP="00E06134">
      <w:pPr>
        <w:spacing w:line="360" w:lineRule="auto"/>
        <w:rPr>
          <w:rFonts w:ascii="Century Schoolbook" w:hAnsi="Century Schoolbook"/>
          <w:szCs w:val="24"/>
        </w:rPr>
      </w:pPr>
      <w:r w:rsidRPr="00504845">
        <w:rPr>
          <w:rFonts w:ascii="Century Schoolbook" w:hAnsi="Century Schoolbook"/>
          <w:szCs w:val="24"/>
        </w:rPr>
        <w:t xml:space="preserve">Lt. Fr. Kopecky vom Archiv Wiener Neustadt (6.2.1997) befand sich die Schranne zwischen Rathaus und Grätzel, wurde kurzfristig zum schmiedeeisernen Brunnen gegenüber verlegt – war aber nicht in der Ungargasse. </w:t>
      </w:r>
    </w:p>
    <w:p w14:paraId="1CEEF34D" w14:textId="77777777" w:rsidR="00353E3A" w:rsidRDefault="00E06134" w:rsidP="00E06134">
      <w:pPr>
        <w:spacing w:line="360" w:lineRule="auto"/>
        <w:rPr>
          <w:rFonts w:ascii="Century Schoolbook" w:hAnsi="Century Schoolbook"/>
          <w:szCs w:val="24"/>
        </w:rPr>
      </w:pPr>
      <w:r w:rsidRPr="00504845">
        <w:rPr>
          <w:rFonts w:ascii="Century Schoolbook" w:hAnsi="Century Schoolbook"/>
          <w:szCs w:val="24"/>
        </w:rPr>
        <w:t xml:space="preserve">Eine Verwechslung könnte durch die Ungar-Maut des </w:t>
      </w:r>
      <w:proofErr w:type="spellStart"/>
      <w:r w:rsidRPr="00504845">
        <w:rPr>
          <w:rFonts w:ascii="Century Schoolbook" w:hAnsi="Century Schoolbook"/>
          <w:szCs w:val="24"/>
        </w:rPr>
        <w:t>Raaber</w:t>
      </w:r>
      <w:proofErr w:type="spellEnd"/>
      <w:r w:rsidRPr="00504845">
        <w:rPr>
          <w:rFonts w:ascii="Century Schoolbook" w:hAnsi="Century Schoolbook"/>
          <w:szCs w:val="24"/>
        </w:rPr>
        <w:t xml:space="preserve"> Kreuzes gegeben sein.  </w:t>
      </w:r>
    </w:p>
    <w:p w14:paraId="73D9F2A1" w14:textId="68DA05D6" w:rsidR="00E06134" w:rsidRPr="00504845" w:rsidRDefault="00E06134" w:rsidP="00E06134">
      <w:pPr>
        <w:spacing w:line="360" w:lineRule="auto"/>
        <w:rPr>
          <w:rFonts w:ascii="Century Schoolbook" w:hAnsi="Century Schoolbook"/>
          <w:szCs w:val="24"/>
        </w:rPr>
      </w:pPr>
      <w:r w:rsidRPr="00504845">
        <w:rPr>
          <w:rFonts w:ascii="Century Schoolbook" w:hAnsi="Century Schoolbook"/>
          <w:szCs w:val="24"/>
        </w:rPr>
        <w:t xml:space="preserve">Text </w:t>
      </w:r>
      <w:r w:rsidR="00353E3A">
        <w:rPr>
          <w:rFonts w:ascii="Century Schoolbook" w:hAnsi="Century Schoolbook"/>
          <w:szCs w:val="24"/>
        </w:rPr>
        <w:t xml:space="preserve">dazu </w:t>
      </w:r>
      <w:r w:rsidRPr="00504845">
        <w:rPr>
          <w:rFonts w:ascii="Century Schoolbook" w:hAnsi="Century Schoolbook"/>
          <w:szCs w:val="24"/>
        </w:rPr>
        <w:t xml:space="preserve">im Archiv </w:t>
      </w:r>
      <w:proofErr w:type="spellStart"/>
      <w:r w:rsidRPr="00504845">
        <w:rPr>
          <w:rFonts w:ascii="Century Schoolbook" w:hAnsi="Century Schoolbook"/>
          <w:szCs w:val="24"/>
        </w:rPr>
        <w:t>Wr</w:t>
      </w:r>
      <w:proofErr w:type="spellEnd"/>
      <w:r w:rsidRPr="00504845">
        <w:rPr>
          <w:rFonts w:ascii="Century Schoolbook" w:hAnsi="Century Schoolbook"/>
          <w:szCs w:val="24"/>
        </w:rPr>
        <w:t xml:space="preserve">. Neustadt: </w:t>
      </w:r>
      <w:r w:rsidR="00353E3A">
        <w:rPr>
          <w:rFonts w:ascii="Century Schoolbook" w:hAnsi="Century Schoolbook"/>
          <w:szCs w:val="24"/>
        </w:rPr>
        <w:t>„</w:t>
      </w:r>
      <w:proofErr w:type="spellStart"/>
      <w:r w:rsidRPr="00504845">
        <w:rPr>
          <w:rFonts w:ascii="Century Schoolbook" w:hAnsi="Century Schoolbook"/>
          <w:szCs w:val="24"/>
        </w:rPr>
        <w:t>Raaber</w:t>
      </w:r>
      <w:proofErr w:type="spellEnd"/>
      <w:r w:rsidRPr="00504845">
        <w:rPr>
          <w:rFonts w:ascii="Century Schoolbook" w:hAnsi="Century Schoolbook"/>
          <w:szCs w:val="24"/>
        </w:rPr>
        <w:t xml:space="preserve"> Kreuz – Inschriftentafel.  Heute an einem Pfeiler der Einfriedung des städt. Bauhofes in der Ungargasse. Ursprünglich an einer Säule im </w:t>
      </w:r>
      <w:proofErr w:type="spellStart"/>
      <w:r w:rsidRPr="00504845">
        <w:rPr>
          <w:rFonts w:ascii="Century Schoolbook" w:hAnsi="Century Schoolbook"/>
          <w:szCs w:val="24"/>
        </w:rPr>
        <w:t>Ungarfeld</w:t>
      </w:r>
      <w:proofErr w:type="spellEnd"/>
      <w:r w:rsidRPr="00504845">
        <w:rPr>
          <w:rFonts w:ascii="Century Schoolbook" w:hAnsi="Century Schoolbook"/>
          <w:szCs w:val="24"/>
        </w:rPr>
        <w:t>, zu Beginn des 19. Jahrhunderts ist Säule verschwunden, und die Tafel wurde in einem Ziegelpfeiler der Ungar-Maut eingefügt.  Auf Befehl Kais. Rudolf II. Inschriftentafel angefertigt und angebracht.  Tafel aus rotem Marmor.</w:t>
      </w:r>
      <w:r w:rsidR="00AA6296">
        <w:rPr>
          <w:rFonts w:ascii="Century Schoolbook" w:hAnsi="Century Schoolbook"/>
          <w:szCs w:val="24"/>
        </w:rPr>
        <w:t>“</w:t>
      </w:r>
    </w:p>
    <w:p w14:paraId="457366FC" w14:textId="58834DAD" w:rsidR="00353E3A" w:rsidRDefault="00E06134" w:rsidP="00E95E32">
      <w:pPr>
        <w:spacing w:line="360" w:lineRule="auto"/>
        <w:rPr>
          <w:rFonts w:ascii="Century Schoolbook" w:hAnsi="Century Schoolbook"/>
          <w:szCs w:val="24"/>
        </w:rPr>
      </w:pPr>
      <w:r w:rsidRPr="00504845">
        <w:rPr>
          <w:rFonts w:ascii="Century Schoolbook" w:hAnsi="Century Schoolbook"/>
          <w:szCs w:val="24"/>
        </w:rPr>
        <w:t xml:space="preserve">In den </w:t>
      </w:r>
      <w:proofErr w:type="spellStart"/>
      <w:r w:rsidRPr="00353E3A">
        <w:rPr>
          <w:rFonts w:ascii="Century Schoolbook" w:hAnsi="Century Schoolbook"/>
          <w:i/>
          <w:iCs/>
          <w:szCs w:val="24"/>
        </w:rPr>
        <w:t>Monumenta</w:t>
      </w:r>
      <w:proofErr w:type="spellEnd"/>
      <w:r w:rsidRPr="00353E3A">
        <w:rPr>
          <w:rFonts w:ascii="Century Schoolbook" w:hAnsi="Century Schoolbook"/>
          <w:i/>
          <w:iCs/>
          <w:szCs w:val="24"/>
        </w:rPr>
        <w:t xml:space="preserve"> Novae </w:t>
      </w:r>
      <w:proofErr w:type="spellStart"/>
      <w:r w:rsidRPr="00353E3A">
        <w:rPr>
          <w:rFonts w:ascii="Century Schoolbook" w:hAnsi="Century Schoolbook"/>
          <w:i/>
          <w:iCs/>
          <w:szCs w:val="24"/>
        </w:rPr>
        <w:t>Civitatis</w:t>
      </w:r>
      <w:proofErr w:type="spellEnd"/>
      <w:r w:rsidRPr="00353E3A">
        <w:rPr>
          <w:rFonts w:ascii="Century Schoolbook" w:hAnsi="Century Schoolbook"/>
          <w:i/>
          <w:iCs/>
          <w:szCs w:val="24"/>
        </w:rPr>
        <w:t xml:space="preserve"> </w:t>
      </w:r>
      <w:proofErr w:type="spellStart"/>
      <w:r w:rsidRPr="00353E3A">
        <w:rPr>
          <w:rFonts w:ascii="Century Schoolbook" w:hAnsi="Century Schoolbook"/>
          <w:i/>
          <w:iCs/>
          <w:szCs w:val="24"/>
        </w:rPr>
        <w:t>Austriae</w:t>
      </w:r>
      <w:proofErr w:type="spellEnd"/>
      <w:r w:rsidR="00353E3A" w:rsidRPr="00353E3A">
        <w:rPr>
          <w:rFonts w:ascii="Century Schoolbook" w:hAnsi="Century Schoolbook"/>
          <w:i/>
          <w:iCs/>
          <w:szCs w:val="24"/>
        </w:rPr>
        <w:t>,</w:t>
      </w:r>
      <w:r w:rsidRPr="00353E3A">
        <w:rPr>
          <w:rFonts w:ascii="Century Schoolbook" w:hAnsi="Century Schoolbook"/>
          <w:i/>
          <w:iCs/>
          <w:szCs w:val="24"/>
        </w:rPr>
        <w:t xml:space="preserve"> Liber I, </w:t>
      </w:r>
      <w:proofErr w:type="spellStart"/>
      <w:r w:rsidRPr="00353E3A">
        <w:rPr>
          <w:rFonts w:ascii="Century Schoolbook" w:hAnsi="Century Schoolbook"/>
          <w:i/>
          <w:iCs/>
          <w:szCs w:val="24"/>
        </w:rPr>
        <w:t>Faksimilie</w:t>
      </w:r>
      <w:proofErr w:type="spellEnd"/>
      <w:r w:rsidRPr="00353E3A">
        <w:rPr>
          <w:rFonts w:ascii="Century Schoolbook" w:hAnsi="Century Schoolbook"/>
          <w:i/>
          <w:iCs/>
          <w:szCs w:val="24"/>
        </w:rPr>
        <w:t xml:space="preserve"> 1989, </w:t>
      </w:r>
      <w:proofErr w:type="spellStart"/>
      <w:r w:rsidRPr="00353E3A">
        <w:rPr>
          <w:rFonts w:ascii="Century Schoolbook" w:hAnsi="Century Schoolbook"/>
          <w:i/>
          <w:iCs/>
          <w:szCs w:val="24"/>
        </w:rPr>
        <w:t>merbod</w:t>
      </w:r>
      <w:proofErr w:type="spellEnd"/>
      <w:r w:rsidRPr="00353E3A">
        <w:rPr>
          <w:rFonts w:ascii="Century Schoolbook" w:hAnsi="Century Schoolbook"/>
          <w:i/>
          <w:iCs/>
          <w:szCs w:val="24"/>
        </w:rPr>
        <w:t>-Verlag</w:t>
      </w:r>
      <w:r w:rsidR="00353E3A" w:rsidRPr="00353E3A">
        <w:rPr>
          <w:rFonts w:ascii="Century Schoolbook" w:hAnsi="Century Schoolbook"/>
          <w:i/>
          <w:iCs/>
          <w:szCs w:val="24"/>
        </w:rPr>
        <w:t>,</w:t>
      </w:r>
      <w:r w:rsidRPr="00504845">
        <w:rPr>
          <w:rFonts w:ascii="Century Schoolbook" w:hAnsi="Century Schoolbook"/>
          <w:szCs w:val="24"/>
        </w:rPr>
        <w:t xml:space="preserve"> findet sich unter Nr. 172 </w:t>
      </w:r>
      <w:r w:rsidR="00353E3A">
        <w:rPr>
          <w:rFonts w:ascii="Century Schoolbook" w:hAnsi="Century Schoolbook"/>
          <w:szCs w:val="24"/>
        </w:rPr>
        <w:t>„</w:t>
      </w:r>
      <w:r w:rsidRPr="00504845">
        <w:rPr>
          <w:rFonts w:ascii="Century Schoolbook" w:hAnsi="Century Schoolbook"/>
          <w:szCs w:val="24"/>
        </w:rPr>
        <w:t xml:space="preserve">Ungar </w:t>
      </w:r>
      <w:proofErr w:type="spellStart"/>
      <w:r w:rsidRPr="00504845">
        <w:rPr>
          <w:rFonts w:ascii="Century Schoolbook" w:hAnsi="Century Schoolbook"/>
          <w:szCs w:val="24"/>
        </w:rPr>
        <w:t>Mauthhaus</w:t>
      </w:r>
      <w:proofErr w:type="spellEnd"/>
      <w:r w:rsidRPr="00504845">
        <w:rPr>
          <w:rFonts w:ascii="Century Schoolbook" w:hAnsi="Century Schoolbook"/>
          <w:szCs w:val="24"/>
        </w:rPr>
        <w:t xml:space="preserve"> Inschrift Platte Am Gatterthor Pfeiler von </w:t>
      </w:r>
      <w:proofErr w:type="spellStart"/>
      <w:r w:rsidRPr="00504845">
        <w:rPr>
          <w:rFonts w:ascii="Century Schoolbook" w:hAnsi="Century Schoolbook"/>
          <w:szCs w:val="24"/>
        </w:rPr>
        <w:t>rothen</w:t>
      </w:r>
      <w:proofErr w:type="spellEnd"/>
      <w:r w:rsidRPr="00504845">
        <w:rPr>
          <w:rFonts w:ascii="Century Schoolbook" w:hAnsi="Century Schoolbook"/>
          <w:szCs w:val="24"/>
        </w:rPr>
        <w:t xml:space="preserve"> Marmor 10 (</w:t>
      </w:r>
      <w:r w:rsidR="00353E3A" w:rsidRPr="00353E3A">
        <w:rPr>
          <w:rFonts w:ascii="Century Schoolbook" w:hAnsi="Century Schoolbook"/>
          <w:i/>
          <w:iCs/>
          <w:szCs w:val="24"/>
        </w:rPr>
        <w:t xml:space="preserve">wahrscheinlich hat sich hier eine 0 </w:t>
      </w:r>
      <w:proofErr w:type="spellStart"/>
      <w:r w:rsidR="00353E3A" w:rsidRPr="00353E3A">
        <w:rPr>
          <w:rFonts w:ascii="Century Schoolbook" w:hAnsi="Century Schoolbook"/>
          <w:i/>
          <w:iCs/>
          <w:szCs w:val="24"/>
        </w:rPr>
        <w:lastRenderedPageBreak/>
        <w:t>dazugeschummelt</w:t>
      </w:r>
      <w:proofErr w:type="spellEnd"/>
      <w:r w:rsidR="00353E3A" w:rsidRPr="00353E3A">
        <w:rPr>
          <w:rFonts w:ascii="Century Schoolbook" w:hAnsi="Century Schoolbook"/>
          <w:i/>
          <w:iCs/>
          <w:szCs w:val="24"/>
        </w:rPr>
        <w:t xml:space="preserve">, </w:t>
      </w:r>
      <w:proofErr w:type="spellStart"/>
      <w:r w:rsidR="00353E3A" w:rsidRPr="00353E3A">
        <w:rPr>
          <w:rFonts w:ascii="Century Schoolbook" w:hAnsi="Century Schoolbook"/>
          <w:i/>
          <w:iCs/>
          <w:szCs w:val="24"/>
        </w:rPr>
        <w:t>d.Verf</w:t>
      </w:r>
      <w:proofErr w:type="spellEnd"/>
      <w:r w:rsidR="00353E3A">
        <w:rPr>
          <w:rFonts w:ascii="Century Schoolbook" w:hAnsi="Century Schoolbook"/>
          <w:szCs w:val="24"/>
        </w:rPr>
        <w:t>.)</w:t>
      </w:r>
      <w:r w:rsidRPr="00504845">
        <w:rPr>
          <w:rFonts w:ascii="Century Schoolbook" w:hAnsi="Century Schoolbook"/>
          <w:szCs w:val="24"/>
        </w:rPr>
        <w:t xml:space="preserve"> Fuß circa große Innschrift-Tafel. 'Sag Gott </w:t>
      </w:r>
      <w:proofErr w:type="gramStart"/>
      <w:r w:rsidRPr="00504845">
        <w:rPr>
          <w:rFonts w:ascii="Century Schoolbook" w:hAnsi="Century Schoolbook"/>
          <w:szCs w:val="24"/>
        </w:rPr>
        <w:t>dem Herren</w:t>
      </w:r>
      <w:proofErr w:type="gramEnd"/>
      <w:r w:rsidRPr="00504845">
        <w:rPr>
          <w:rFonts w:ascii="Century Schoolbook" w:hAnsi="Century Schoolbook"/>
          <w:szCs w:val="24"/>
        </w:rPr>
        <w:t xml:space="preserve"> </w:t>
      </w:r>
      <w:r w:rsidR="00F95095">
        <w:rPr>
          <w:rFonts w:ascii="Century Schoolbook" w:hAnsi="Century Schoolbook"/>
          <w:szCs w:val="24"/>
        </w:rPr>
        <w:t>...“</w:t>
      </w:r>
      <w:r w:rsidRPr="00504845">
        <w:rPr>
          <w:rFonts w:ascii="Century Schoolbook" w:hAnsi="Century Schoolbook"/>
          <w:szCs w:val="24"/>
        </w:rPr>
        <w:t xml:space="preserve"> </w:t>
      </w:r>
    </w:p>
    <w:p w14:paraId="7157A966" w14:textId="56D47122" w:rsidR="00E06134" w:rsidRDefault="00E06134" w:rsidP="00E95E32">
      <w:pPr>
        <w:spacing w:line="360" w:lineRule="auto"/>
        <w:rPr>
          <w:rFonts w:ascii="Century Schoolbook" w:hAnsi="Century Schoolbook"/>
          <w:szCs w:val="24"/>
        </w:rPr>
      </w:pPr>
      <w:r w:rsidRPr="00504845">
        <w:rPr>
          <w:rFonts w:ascii="Century Schoolbook" w:hAnsi="Century Schoolbook"/>
          <w:szCs w:val="24"/>
        </w:rPr>
        <w:t xml:space="preserve">Unter Nr. 173 findet sich das </w:t>
      </w:r>
      <w:r w:rsidR="005003FC">
        <w:rPr>
          <w:rFonts w:ascii="Century Schoolbook" w:hAnsi="Century Schoolbook"/>
          <w:szCs w:val="24"/>
        </w:rPr>
        <w:t>„</w:t>
      </w:r>
      <w:r w:rsidRPr="00504845">
        <w:rPr>
          <w:rFonts w:ascii="Century Schoolbook" w:hAnsi="Century Schoolbook"/>
          <w:szCs w:val="24"/>
        </w:rPr>
        <w:t xml:space="preserve">Pauliner </w:t>
      </w:r>
      <w:proofErr w:type="spellStart"/>
      <w:r w:rsidRPr="00504845">
        <w:rPr>
          <w:rFonts w:ascii="Century Schoolbook" w:hAnsi="Century Schoolbook"/>
          <w:szCs w:val="24"/>
        </w:rPr>
        <w:t>Äker</w:t>
      </w:r>
      <w:proofErr w:type="spellEnd"/>
      <w:r w:rsidRPr="00504845">
        <w:rPr>
          <w:rFonts w:ascii="Century Schoolbook" w:hAnsi="Century Schoolbook"/>
          <w:szCs w:val="24"/>
        </w:rPr>
        <w:t xml:space="preserve"> Kreuz; An der</w:t>
      </w:r>
      <w:r>
        <w:rPr>
          <w:rFonts w:ascii="Century Schoolbook" w:hAnsi="Century Schoolbook"/>
          <w:szCs w:val="24"/>
        </w:rPr>
        <w:t xml:space="preserve"> </w:t>
      </w:r>
      <w:proofErr w:type="spellStart"/>
      <w:r w:rsidRPr="00504845">
        <w:rPr>
          <w:rFonts w:ascii="Century Schoolbook" w:hAnsi="Century Schoolbook"/>
          <w:szCs w:val="24"/>
        </w:rPr>
        <w:t>Leithastrasse</w:t>
      </w:r>
      <w:proofErr w:type="spellEnd"/>
      <w:r w:rsidRPr="00504845">
        <w:rPr>
          <w:rFonts w:ascii="Century Schoolbook" w:hAnsi="Century Schoolbook"/>
          <w:szCs w:val="24"/>
        </w:rPr>
        <w:t xml:space="preserve"> </w:t>
      </w:r>
      <w:proofErr w:type="spellStart"/>
      <w:r w:rsidRPr="00504845">
        <w:rPr>
          <w:rFonts w:ascii="Century Schoolbook" w:hAnsi="Century Schoolbook"/>
          <w:szCs w:val="24"/>
        </w:rPr>
        <w:t>beym</w:t>
      </w:r>
      <w:proofErr w:type="spellEnd"/>
      <w:r w:rsidRPr="00504845">
        <w:rPr>
          <w:rFonts w:ascii="Century Schoolbook" w:hAnsi="Century Schoolbook"/>
          <w:szCs w:val="24"/>
        </w:rPr>
        <w:t xml:space="preserve"> Eck der Zeiselmauer, auf dem </w:t>
      </w:r>
      <w:proofErr w:type="spellStart"/>
      <w:r w:rsidRPr="00504845">
        <w:rPr>
          <w:rFonts w:ascii="Century Schoolbook" w:hAnsi="Century Schoolbook"/>
          <w:szCs w:val="24"/>
        </w:rPr>
        <w:t>Kronwirths</w:t>
      </w:r>
      <w:proofErr w:type="spellEnd"/>
      <w:r w:rsidRPr="00504845">
        <w:rPr>
          <w:rFonts w:ascii="Century Schoolbook" w:hAnsi="Century Schoolbook"/>
          <w:szCs w:val="24"/>
        </w:rPr>
        <w:t xml:space="preserve"> (?) (ehemals Pauliner) Acker bestehet dieses steinerne Kreuz circa 9 F. hoch mit der Inschrift:  Sag Gott dem Herrn </w:t>
      </w:r>
      <w:r w:rsidR="00F95095">
        <w:rPr>
          <w:rFonts w:ascii="Century Schoolbook" w:hAnsi="Century Schoolbook"/>
          <w:szCs w:val="24"/>
        </w:rPr>
        <w:t>...</w:t>
      </w:r>
      <w:r w:rsidR="005003FC">
        <w:rPr>
          <w:rFonts w:ascii="Century Schoolbook" w:hAnsi="Century Schoolbook"/>
          <w:szCs w:val="24"/>
        </w:rPr>
        <w:t>“</w:t>
      </w:r>
      <w:r w:rsidRPr="00504845">
        <w:rPr>
          <w:rFonts w:ascii="Century Schoolbook" w:hAnsi="Century Schoolbook"/>
          <w:szCs w:val="24"/>
        </w:rPr>
        <w:t xml:space="preserve">  </w:t>
      </w:r>
    </w:p>
    <w:p w14:paraId="6D35E2C9" w14:textId="76522BD5" w:rsidR="005003FC" w:rsidRDefault="005003FC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Zum besseren Verständnis einer allfälligen Lokalisierung</w:t>
      </w:r>
      <w:r w:rsidR="00F95095">
        <w:rPr>
          <w:rFonts w:ascii="Century Schoolbook" w:hAnsi="Century Schoolbook"/>
          <w:szCs w:val="24"/>
        </w:rPr>
        <w:t>: Der</w:t>
      </w:r>
      <w:r>
        <w:rPr>
          <w:rFonts w:ascii="Century Schoolbook" w:hAnsi="Century Schoolbook"/>
          <w:szCs w:val="24"/>
        </w:rPr>
        <w:t xml:space="preserve"> Straßenzug, der den Neustädter Haupt- und Marktplatz Richtung Osten verlässt, </w:t>
      </w:r>
      <w:r w:rsidR="00F95095">
        <w:rPr>
          <w:rFonts w:ascii="Century Schoolbook" w:hAnsi="Century Schoolbook"/>
          <w:szCs w:val="24"/>
        </w:rPr>
        <w:t xml:space="preserve">heißt </w:t>
      </w:r>
      <w:r>
        <w:rPr>
          <w:rFonts w:ascii="Century Schoolbook" w:hAnsi="Century Schoolbook"/>
          <w:szCs w:val="24"/>
        </w:rPr>
        <w:t xml:space="preserve">bis zur Querung mit dem </w:t>
      </w:r>
      <w:proofErr w:type="spellStart"/>
      <w:r>
        <w:rPr>
          <w:rFonts w:ascii="Century Schoolbook" w:hAnsi="Century Schoolbook"/>
          <w:szCs w:val="24"/>
        </w:rPr>
        <w:t>Kehrbach</w:t>
      </w:r>
      <w:proofErr w:type="spellEnd"/>
      <w:r>
        <w:rPr>
          <w:rFonts w:ascii="Century Schoolbook" w:hAnsi="Century Schoolbook"/>
          <w:szCs w:val="24"/>
        </w:rPr>
        <w:t xml:space="preserve"> Ungargasse und danach Neudörfler Straße.</w:t>
      </w:r>
    </w:p>
    <w:p w14:paraId="5E67A01C" w14:textId="2B386251" w:rsidR="009D550F" w:rsidRDefault="009D550F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Die Inschrift</w:t>
      </w:r>
      <w:r w:rsidR="003343E3">
        <w:rPr>
          <w:rFonts w:ascii="Century Schoolbook" w:hAnsi="Century Schoolbook"/>
          <w:szCs w:val="24"/>
        </w:rPr>
        <w:t>en</w:t>
      </w:r>
      <w:r>
        <w:rPr>
          <w:rFonts w:ascii="Century Schoolbook" w:hAnsi="Century Schoolbook"/>
          <w:szCs w:val="24"/>
        </w:rPr>
        <w:t>tafel bewegte sich bis zu ihrem Verschwinden in einem relativ überschaubaren Rahmen</w:t>
      </w:r>
      <w:r w:rsidR="00376C7C">
        <w:rPr>
          <w:rFonts w:ascii="Century Schoolbook" w:hAnsi="Century Schoolbook"/>
          <w:szCs w:val="24"/>
        </w:rPr>
        <w:t>.</w:t>
      </w:r>
    </w:p>
    <w:p w14:paraId="62159340" w14:textId="7D43C468" w:rsidR="00376C7C" w:rsidRDefault="00376C7C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Das am 9. Februar 1997 gemachte Foto vor dem damaligen Bauhof</w:t>
      </w:r>
      <w:r w:rsidR="0066527A">
        <w:rPr>
          <w:rFonts w:ascii="Century Schoolbook" w:hAnsi="Century Schoolbook"/>
          <w:szCs w:val="24"/>
        </w:rPr>
        <w:t>,</w:t>
      </w:r>
      <w:r>
        <w:rPr>
          <w:rFonts w:ascii="Century Schoolbook" w:hAnsi="Century Schoolbook"/>
          <w:szCs w:val="24"/>
        </w:rPr>
        <w:t xml:space="preserve"> Ungargasse </w:t>
      </w:r>
      <w:r w:rsidR="0066527A">
        <w:rPr>
          <w:rFonts w:ascii="Century Schoolbook" w:hAnsi="Century Schoolbook"/>
          <w:szCs w:val="24"/>
        </w:rPr>
        <w:t xml:space="preserve">33, </w:t>
      </w:r>
      <w:r>
        <w:rPr>
          <w:rFonts w:ascii="Century Schoolbook" w:hAnsi="Century Schoolbook"/>
          <w:szCs w:val="24"/>
        </w:rPr>
        <w:t>zeigt die Tafel eingemauert in ein offensichtlich für ihre Präsentation eigens angefertigtes Bauwerk.</w:t>
      </w:r>
    </w:p>
    <w:p w14:paraId="4DDB5A0E" w14:textId="20705E10" w:rsidR="0066527A" w:rsidRDefault="00134F16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Im kleinen Büchlein </w:t>
      </w:r>
      <w:r w:rsidRPr="00134F16">
        <w:rPr>
          <w:rFonts w:ascii="Century Schoolbook" w:hAnsi="Century Schoolbook"/>
          <w:i/>
          <w:iCs/>
          <w:szCs w:val="24"/>
        </w:rPr>
        <w:t>Wiener Neustadt</w:t>
      </w:r>
      <w:r>
        <w:rPr>
          <w:rFonts w:ascii="Century Schoolbook" w:hAnsi="Century Schoolbook"/>
          <w:szCs w:val="24"/>
        </w:rPr>
        <w:t xml:space="preserve"> findet sich nicht nur eine Abbildung der Inschrift</w:t>
      </w:r>
      <w:r w:rsidR="003343E3">
        <w:rPr>
          <w:rFonts w:ascii="Century Schoolbook" w:hAnsi="Century Schoolbook"/>
          <w:szCs w:val="24"/>
        </w:rPr>
        <w:t>en</w:t>
      </w:r>
      <w:r>
        <w:rPr>
          <w:rFonts w:ascii="Century Schoolbook" w:hAnsi="Century Schoolbook"/>
          <w:szCs w:val="24"/>
        </w:rPr>
        <w:t>tafel</w:t>
      </w:r>
      <w:r w:rsidR="003343E3">
        <w:rPr>
          <w:rFonts w:ascii="Century Schoolbook" w:hAnsi="Century Schoolbook"/>
          <w:szCs w:val="24"/>
        </w:rPr>
        <w:t>,</w:t>
      </w:r>
      <w:r>
        <w:rPr>
          <w:rFonts w:ascii="Century Schoolbook" w:hAnsi="Century Schoolbook"/>
          <w:szCs w:val="24"/>
        </w:rPr>
        <w:t xml:space="preserve"> sondern auch der Hinweis auf den Standort: „Haus Nr. 33, Bauhof: Gedenktafel an einem der Gartenpfeiler.“</w:t>
      </w:r>
    </w:p>
    <w:p w14:paraId="1CCDDAE2" w14:textId="1B86E0F2" w:rsidR="00376C7C" w:rsidRDefault="00036AAF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An dieser Adresse besteht heute das Amtsgebäude der Stadt Wiener Neustadt, das Bauwerk für die Inschrift</w:t>
      </w:r>
      <w:r w:rsidR="003343E3">
        <w:rPr>
          <w:rFonts w:ascii="Century Schoolbook" w:hAnsi="Century Schoolbook"/>
          <w:szCs w:val="24"/>
        </w:rPr>
        <w:t>en</w:t>
      </w:r>
      <w:r>
        <w:rPr>
          <w:rFonts w:ascii="Century Schoolbook" w:hAnsi="Century Schoolbook"/>
          <w:szCs w:val="24"/>
        </w:rPr>
        <w:t xml:space="preserve">tafel wurde abgebrochen. Die Tafel wanderte ein Grundstück weiter und wurde in die </w:t>
      </w:r>
      <w:r w:rsidR="00376C7C">
        <w:rPr>
          <w:rFonts w:ascii="Century Schoolbook" w:hAnsi="Century Schoolbook"/>
          <w:szCs w:val="24"/>
        </w:rPr>
        <w:t xml:space="preserve">Umfassungsmauer einer Bankfiliale </w:t>
      </w:r>
      <w:r>
        <w:rPr>
          <w:rFonts w:ascii="Century Schoolbook" w:hAnsi="Century Schoolbook"/>
          <w:szCs w:val="24"/>
        </w:rPr>
        <w:t>integriert</w:t>
      </w:r>
      <w:r w:rsidR="00376C7C">
        <w:rPr>
          <w:rFonts w:ascii="Century Schoolbook" w:hAnsi="Century Schoolbook"/>
          <w:szCs w:val="24"/>
        </w:rPr>
        <w:t xml:space="preserve"> und sollt nach deren Abbruch in eine Gartenmauer der dort neu entstandenen Wohnanlage </w:t>
      </w:r>
      <w:r>
        <w:rPr>
          <w:rFonts w:ascii="Century Schoolbook" w:hAnsi="Century Schoolbook"/>
          <w:szCs w:val="24"/>
        </w:rPr>
        <w:t>eingemauert werden</w:t>
      </w:r>
      <w:r w:rsidR="00376C7C">
        <w:rPr>
          <w:rFonts w:ascii="Century Schoolbook" w:hAnsi="Century Schoolbook"/>
          <w:szCs w:val="24"/>
        </w:rPr>
        <w:t xml:space="preserve"> – in Wirklichkeit aber </w:t>
      </w:r>
      <w:r>
        <w:rPr>
          <w:rFonts w:ascii="Century Schoolbook" w:hAnsi="Century Schoolbook"/>
          <w:szCs w:val="24"/>
        </w:rPr>
        <w:t>nicht mehr auffindbar ist</w:t>
      </w:r>
      <w:r w:rsidR="00376C7C">
        <w:rPr>
          <w:rFonts w:ascii="Century Schoolbook" w:hAnsi="Century Schoolbook"/>
          <w:szCs w:val="24"/>
        </w:rPr>
        <w:t xml:space="preserve">. </w:t>
      </w:r>
    </w:p>
    <w:p w14:paraId="246546E5" w14:textId="39280EE1" w:rsidR="00887B58" w:rsidRDefault="00036AAF" w:rsidP="00036AAF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Im</w:t>
      </w:r>
      <w:r w:rsidR="00376C7C">
        <w:rPr>
          <w:rFonts w:ascii="Century Schoolbook" w:hAnsi="Century Schoolbook"/>
          <w:szCs w:val="24"/>
        </w:rPr>
        <w:t xml:space="preserve"> Dehio NÖ, Südlich der Donau</w:t>
      </w:r>
      <w:r w:rsidR="00887B58">
        <w:rPr>
          <w:rFonts w:ascii="Century Schoolbook" w:hAnsi="Century Schoolbook"/>
          <w:szCs w:val="24"/>
        </w:rPr>
        <w:t>,</w:t>
      </w:r>
      <w:r w:rsidR="00376C7C">
        <w:rPr>
          <w:rFonts w:ascii="Century Schoolbook" w:hAnsi="Century Schoolbook"/>
          <w:szCs w:val="24"/>
        </w:rPr>
        <w:t xml:space="preserve"> aus dem Jahr 2003 </w:t>
      </w:r>
      <w:r>
        <w:rPr>
          <w:rFonts w:ascii="Century Schoolbook" w:hAnsi="Century Schoolbook"/>
          <w:szCs w:val="24"/>
        </w:rPr>
        <w:t>steht:</w:t>
      </w:r>
    </w:p>
    <w:p w14:paraId="55C9606D" w14:textId="4440C27A" w:rsidR="00887B58" w:rsidRDefault="00887B58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„</w:t>
      </w:r>
      <w:proofErr w:type="spellStart"/>
      <w:r>
        <w:rPr>
          <w:rFonts w:ascii="Century Schoolbook" w:hAnsi="Century Schoolbook"/>
          <w:szCs w:val="24"/>
        </w:rPr>
        <w:t>Inschr</w:t>
      </w:r>
      <w:proofErr w:type="spellEnd"/>
      <w:r>
        <w:rPr>
          <w:rFonts w:ascii="Century Schoolbook" w:hAnsi="Century Schoolbook"/>
          <w:szCs w:val="24"/>
        </w:rPr>
        <w:t xml:space="preserve">.-Tafel mit </w:t>
      </w:r>
      <w:proofErr w:type="spellStart"/>
      <w:r>
        <w:rPr>
          <w:rFonts w:ascii="Century Schoolbook" w:hAnsi="Century Schoolbook"/>
          <w:szCs w:val="24"/>
        </w:rPr>
        <w:t>Raaber</w:t>
      </w:r>
      <w:proofErr w:type="spellEnd"/>
      <w:r>
        <w:rPr>
          <w:rFonts w:ascii="Century Schoolbook" w:hAnsi="Century Schoolbook"/>
          <w:szCs w:val="24"/>
        </w:rPr>
        <w:t>-Kreuz-</w:t>
      </w:r>
      <w:proofErr w:type="spellStart"/>
      <w:r>
        <w:rPr>
          <w:rFonts w:ascii="Century Schoolbook" w:hAnsi="Century Schoolbook"/>
          <w:szCs w:val="24"/>
        </w:rPr>
        <w:t>Inschr</w:t>
      </w:r>
      <w:proofErr w:type="spellEnd"/>
      <w:r>
        <w:rPr>
          <w:rFonts w:ascii="Century Schoolbook" w:hAnsi="Century Schoolbook"/>
          <w:szCs w:val="24"/>
        </w:rPr>
        <w:t xml:space="preserve">. bez. 1598 in einer Gartenmauer bei Ungargasse Nr. 35, aus der Werkstatt des J.B. </w:t>
      </w:r>
      <w:proofErr w:type="spellStart"/>
      <w:r>
        <w:rPr>
          <w:rFonts w:ascii="Century Schoolbook" w:hAnsi="Century Schoolbook"/>
          <w:szCs w:val="24"/>
        </w:rPr>
        <w:t>Zelpi</w:t>
      </w:r>
      <w:proofErr w:type="spellEnd"/>
      <w:r>
        <w:rPr>
          <w:rFonts w:ascii="Century Schoolbook" w:hAnsi="Century Schoolbook"/>
          <w:szCs w:val="24"/>
        </w:rPr>
        <w:t xml:space="preserve">, von einer ehem. vor dem </w:t>
      </w:r>
      <w:proofErr w:type="spellStart"/>
      <w:r>
        <w:rPr>
          <w:rFonts w:ascii="Century Schoolbook" w:hAnsi="Century Schoolbook"/>
          <w:szCs w:val="24"/>
        </w:rPr>
        <w:t>Ungartor</w:t>
      </w:r>
      <w:proofErr w:type="spellEnd"/>
      <w:r>
        <w:rPr>
          <w:rFonts w:ascii="Century Schoolbook" w:hAnsi="Century Schoolbook"/>
          <w:szCs w:val="24"/>
        </w:rPr>
        <w:t xml:space="preserve"> stehenden, A. 19. Jh. entfernten </w:t>
      </w:r>
      <w:proofErr w:type="spellStart"/>
      <w:r>
        <w:rPr>
          <w:rFonts w:ascii="Century Schoolbook" w:hAnsi="Century Schoolbook"/>
          <w:szCs w:val="24"/>
        </w:rPr>
        <w:t>Wegsäule</w:t>
      </w:r>
      <w:proofErr w:type="spellEnd"/>
      <w:r>
        <w:rPr>
          <w:rFonts w:ascii="Century Schoolbook" w:hAnsi="Century Schoolbook"/>
          <w:szCs w:val="24"/>
        </w:rPr>
        <w:t>.“</w:t>
      </w:r>
    </w:p>
    <w:p w14:paraId="2BC4D1E8" w14:textId="77777777" w:rsidR="00D53BC2" w:rsidRDefault="00D53BC2" w:rsidP="00E95E32">
      <w:pPr>
        <w:spacing w:line="360" w:lineRule="auto"/>
        <w:rPr>
          <w:rFonts w:ascii="Century Schoolbook" w:hAnsi="Century Schoolbook"/>
          <w:szCs w:val="24"/>
        </w:rPr>
      </w:pPr>
    </w:p>
    <w:p w14:paraId="26EEFE36" w14:textId="3CA4CEA9" w:rsidR="00D53BC2" w:rsidRDefault="00D53BC2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Letzter dokumentierter Standort der Inschrift</w:t>
      </w:r>
      <w:r w:rsidR="003343E3">
        <w:rPr>
          <w:rFonts w:ascii="Century Schoolbook" w:hAnsi="Century Schoolbook"/>
          <w:szCs w:val="24"/>
        </w:rPr>
        <w:t>en</w:t>
      </w:r>
      <w:r>
        <w:rPr>
          <w:rFonts w:ascii="Century Schoolbook" w:hAnsi="Century Schoolbook"/>
          <w:szCs w:val="24"/>
        </w:rPr>
        <w:t>tafel: Ungargasse 33</w:t>
      </w:r>
    </w:p>
    <w:p w14:paraId="75FA0963" w14:textId="10E58E72" w:rsidR="005D24F4" w:rsidRDefault="005D24F4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Grundstücksnummer: 1124</w:t>
      </w:r>
      <w:r w:rsidR="00C71EF3">
        <w:rPr>
          <w:rFonts w:ascii="Century Schoolbook" w:hAnsi="Century Schoolbook"/>
          <w:szCs w:val="24"/>
        </w:rPr>
        <w:t>/1 dann verlegt nach 1124/2</w:t>
      </w:r>
      <w:r w:rsidR="00BB6FF3">
        <w:rPr>
          <w:rFonts w:ascii="Century Schoolbook" w:hAnsi="Century Schoolbook"/>
          <w:szCs w:val="24"/>
        </w:rPr>
        <w:t xml:space="preserve"> [Ungargasse 35]</w:t>
      </w:r>
    </w:p>
    <w:p w14:paraId="347EABAA" w14:textId="5121E6DC" w:rsidR="00C71EF3" w:rsidRDefault="00C71EF3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Art: 1592</w:t>
      </w:r>
    </w:p>
    <w:p w14:paraId="3342112C" w14:textId="7BD0EB0F" w:rsidR="00BB6FF3" w:rsidRDefault="00BB6FF3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16°14‘9651</w:t>
      </w:r>
    </w:p>
    <w:p w14:paraId="7E62E976" w14:textId="5597A332" w:rsidR="00BB6FF3" w:rsidRDefault="00BB6FF3" w:rsidP="00E95E32">
      <w:pPr>
        <w:spacing w:line="360" w:lineRule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47°48‘7550</w:t>
      </w:r>
    </w:p>
    <w:p w14:paraId="75497B74" w14:textId="046749D0" w:rsidR="006A0885" w:rsidRDefault="00D53BC2" w:rsidP="00D53BC2">
      <w:pPr>
        <w:overflowPunct/>
        <w:autoSpaceDE/>
        <w:autoSpaceDN/>
        <w:adjustRightInd/>
        <w:textAlignment w:val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noProof/>
          <w:szCs w:val="24"/>
        </w:rPr>
        <w:lastRenderedPageBreak/>
        <w:drawing>
          <wp:inline distT="0" distB="0" distL="0" distR="0" wp14:anchorId="632D9049" wp14:editId="51958DEB">
            <wp:extent cx="5756910" cy="4247515"/>
            <wp:effectExtent l="0" t="0" r="0" b="0"/>
            <wp:docPr id="9689107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10772" name="Grafik 9689107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F93A7" w14:textId="71725F7D" w:rsidR="00727B4A" w:rsidRDefault="00727B4A">
      <w:pPr>
        <w:overflowPunct/>
        <w:autoSpaceDE/>
        <w:autoSpaceDN/>
        <w:adjustRightInd/>
        <w:textAlignment w:val="auto"/>
        <w:rPr>
          <w:noProof/>
        </w:rPr>
      </w:pPr>
    </w:p>
    <w:p w14:paraId="20404A35" w14:textId="77777777" w:rsidR="00AB2F5E" w:rsidRDefault="00AB2F5E">
      <w:pPr>
        <w:overflowPunct/>
        <w:autoSpaceDE/>
        <w:autoSpaceDN/>
        <w:adjustRightInd/>
        <w:textAlignment w:val="auto"/>
        <w:rPr>
          <w:noProof/>
        </w:rPr>
      </w:pPr>
    </w:p>
    <w:p w14:paraId="1D1B21CD" w14:textId="77777777" w:rsidR="00F97A92" w:rsidRPr="00291549" w:rsidRDefault="00F97A92" w:rsidP="00727B4A">
      <w:pPr>
        <w:overflowPunct/>
        <w:autoSpaceDE/>
        <w:autoSpaceDN/>
        <w:adjustRightInd/>
        <w:spacing w:line="360" w:lineRule="auto"/>
        <w:textAlignment w:val="auto"/>
        <w:rPr>
          <w:rFonts w:ascii="Century Schoolbook" w:hAnsi="Century Schoolbook"/>
          <w:szCs w:val="24"/>
        </w:rPr>
      </w:pPr>
    </w:p>
    <w:p w14:paraId="34EC76BC" w14:textId="4BC6268F" w:rsidR="00727B4A" w:rsidRDefault="00727B4A"/>
    <w:p w14:paraId="0B2677C1" w14:textId="281725E7" w:rsidR="000A616E" w:rsidRPr="00D53BC2" w:rsidRDefault="005003FC" w:rsidP="00D53BC2">
      <w:r w:rsidRPr="00842479">
        <w:rPr>
          <w:rFonts w:ascii="Century Schoolbook" w:hAnsi="Century Schoolbook"/>
          <w:iCs/>
          <w:szCs w:val="24"/>
        </w:rPr>
        <w:t xml:space="preserve">Quellen: </w:t>
      </w:r>
    </w:p>
    <w:p w14:paraId="60860F85" w14:textId="2651C22B" w:rsidR="000A616E" w:rsidRPr="005D24F4" w:rsidRDefault="005003FC" w:rsidP="005D24F4">
      <w:pPr>
        <w:spacing w:line="360" w:lineRule="auto"/>
        <w:rPr>
          <w:rFonts w:ascii="Century Schoolbook" w:hAnsi="Century Schoolbook"/>
          <w:iCs/>
          <w:lang w:val="de-AT"/>
        </w:rPr>
      </w:pPr>
      <w:r w:rsidRPr="005D24F4">
        <w:rPr>
          <w:rFonts w:ascii="Century Schoolbook" w:hAnsi="Century Schoolbook"/>
          <w:iCs/>
          <w:lang w:val="de-AT"/>
        </w:rPr>
        <w:t xml:space="preserve">Aufzeichnungen des Herrn </w:t>
      </w:r>
      <w:proofErr w:type="spellStart"/>
      <w:r w:rsidRPr="005D24F4">
        <w:rPr>
          <w:rFonts w:ascii="Century Schoolbook" w:hAnsi="Century Schoolbook"/>
          <w:iCs/>
          <w:lang w:val="de-AT"/>
        </w:rPr>
        <w:t>Gersthofer</w:t>
      </w:r>
      <w:proofErr w:type="spellEnd"/>
      <w:r w:rsidRPr="005D24F4">
        <w:rPr>
          <w:rFonts w:ascii="Century Schoolbook" w:hAnsi="Century Schoolbook"/>
          <w:iCs/>
          <w:lang w:val="de-AT"/>
        </w:rPr>
        <w:t xml:space="preserve"> sen./Apotheker in Aspang,</w:t>
      </w:r>
      <w:r w:rsidR="00D53BC2" w:rsidRPr="005D24F4">
        <w:rPr>
          <w:rFonts w:ascii="Century Schoolbook" w:hAnsi="Century Schoolbook"/>
          <w:iCs/>
          <w:lang w:val="de-AT"/>
        </w:rPr>
        <w:t xml:space="preserve"> </w:t>
      </w:r>
      <w:r w:rsidRPr="005D24F4">
        <w:rPr>
          <w:rFonts w:ascii="Century Schoolbook" w:hAnsi="Century Schoolbook"/>
          <w:iCs/>
          <w:lang w:val="de-AT"/>
        </w:rPr>
        <w:t xml:space="preserve">gesammelt und geordnet durch Hrn. Gamperl/Gemeindesekretär </w:t>
      </w:r>
      <w:proofErr w:type="spellStart"/>
      <w:r w:rsidRPr="005D24F4">
        <w:rPr>
          <w:rFonts w:ascii="Century Schoolbook" w:hAnsi="Century Schoolbook"/>
          <w:iCs/>
          <w:lang w:val="de-AT"/>
        </w:rPr>
        <w:t>Aspangberg</w:t>
      </w:r>
      <w:proofErr w:type="spellEnd"/>
      <w:r w:rsidRPr="005D24F4">
        <w:rPr>
          <w:rFonts w:ascii="Century Schoolbook" w:hAnsi="Century Schoolbook"/>
          <w:iCs/>
          <w:lang w:val="de-AT"/>
        </w:rPr>
        <w:t xml:space="preserve"> </w:t>
      </w:r>
    </w:p>
    <w:p w14:paraId="17F12315" w14:textId="77777777" w:rsidR="005D24F4" w:rsidRDefault="005D24F4" w:rsidP="005D24F4">
      <w:pPr>
        <w:spacing w:line="360" w:lineRule="auto"/>
        <w:rPr>
          <w:rFonts w:ascii="Century Schoolbook" w:hAnsi="Century Schoolbook"/>
          <w:iCs/>
          <w:szCs w:val="24"/>
        </w:rPr>
      </w:pPr>
    </w:p>
    <w:p w14:paraId="09E4A826" w14:textId="74A5CE88" w:rsidR="00842479" w:rsidRPr="005D24F4" w:rsidRDefault="005003FC" w:rsidP="005D24F4">
      <w:pPr>
        <w:spacing w:line="360" w:lineRule="auto"/>
        <w:rPr>
          <w:rFonts w:ascii="Century Schoolbook" w:hAnsi="Century Schoolbook"/>
          <w:iCs/>
          <w:szCs w:val="24"/>
        </w:rPr>
      </w:pPr>
      <w:r w:rsidRPr="005D24F4">
        <w:rPr>
          <w:rFonts w:ascii="Century Schoolbook" w:hAnsi="Century Schoolbook"/>
          <w:iCs/>
          <w:szCs w:val="24"/>
        </w:rPr>
        <w:t>Deutsches Volksblatt, 20. Jg. 1888, Nr. 11, S. 5.</w:t>
      </w:r>
    </w:p>
    <w:p w14:paraId="5D8760D7" w14:textId="77777777" w:rsidR="005D24F4" w:rsidRDefault="005D24F4" w:rsidP="005D24F4">
      <w:pPr>
        <w:spacing w:line="360" w:lineRule="auto"/>
        <w:rPr>
          <w:rFonts w:ascii="Century Schoolbook" w:hAnsi="Century Schoolbook"/>
          <w:szCs w:val="24"/>
        </w:rPr>
      </w:pPr>
    </w:p>
    <w:p w14:paraId="35539572" w14:textId="0197431A" w:rsidR="008D4BB3" w:rsidRPr="005D24F4" w:rsidRDefault="008D4BB3" w:rsidP="005D24F4">
      <w:pPr>
        <w:spacing w:line="360" w:lineRule="auto"/>
        <w:rPr>
          <w:rFonts w:ascii="Century Schoolbook" w:hAnsi="Century Schoolbook"/>
          <w:szCs w:val="24"/>
        </w:rPr>
      </w:pPr>
      <w:proofErr w:type="spellStart"/>
      <w:r w:rsidRPr="005D24F4">
        <w:rPr>
          <w:rFonts w:ascii="Century Schoolbook" w:hAnsi="Century Schoolbook"/>
          <w:szCs w:val="24"/>
        </w:rPr>
        <w:t>Monumenta</w:t>
      </w:r>
      <w:proofErr w:type="spellEnd"/>
      <w:r w:rsidRPr="005D24F4">
        <w:rPr>
          <w:rFonts w:ascii="Century Schoolbook" w:hAnsi="Century Schoolbook"/>
          <w:szCs w:val="24"/>
        </w:rPr>
        <w:t xml:space="preserve"> Novae </w:t>
      </w:r>
      <w:proofErr w:type="spellStart"/>
      <w:r w:rsidRPr="005D24F4">
        <w:rPr>
          <w:rFonts w:ascii="Century Schoolbook" w:hAnsi="Century Schoolbook"/>
          <w:szCs w:val="24"/>
        </w:rPr>
        <w:t>Civitatis</w:t>
      </w:r>
      <w:proofErr w:type="spellEnd"/>
      <w:r w:rsidRPr="005D24F4">
        <w:rPr>
          <w:rFonts w:ascii="Century Schoolbook" w:hAnsi="Century Schoolbook"/>
          <w:szCs w:val="24"/>
        </w:rPr>
        <w:t xml:space="preserve"> </w:t>
      </w:r>
      <w:proofErr w:type="spellStart"/>
      <w:r w:rsidRPr="005D24F4">
        <w:rPr>
          <w:rFonts w:ascii="Century Schoolbook" w:hAnsi="Century Schoolbook"/>
          <w:szCs w:val="24"/>
        </w:rPr>
        <w:t>Austriae</w:t>
      </w:r>
      <w:proofErr w:type="spellEnd"/>
      <w:r w:rsidRPr="005D24F4">
        <w:rPr>
          <w:rFonts w:ascii="Century Schoolbook" w:hAnsi="Century Schoolbook"/>
          <w:szCs w:val="24"/>
        </w:rPr>
        <w:t xml:space="preserve">, Liber I, </w:t>
      </w:r>
      <w:proofErr w:type="spellStart"/>
      <w:r w:rsidRPr="005D24F4">
        <w:rPr>
          <w:rFonts w:ascii="Century Schoolbook" w:hAnsi="Century Schoolbook"/>
          <w:szCs w:val="24"/>
        </w:rPr>
        <w:t>Faksimilie</w:t>
      </w:r>
      <w:proofErr w:type="spellEnd"/>
      <w:r w:rsidRPr="005D24F4">
        <w:rPr>
          <w:rFonts w:ascii="Century Schoolbook" w:hAnsi="Century Schoolbook"/>
          <w:szCs w:val="24"/>
        </w:rPr>
        <w:t xml:space="preserve"> 1989, </w:t>
      </w:r>
      <w:proofErr w:type="spellStart"/>
      <w:r w:rsidRPr="005D24F4">
        <w:rPr>
          <w:rFonts w:ascii="Century Schoolbook" w:hAnsi="Century Schoolbook"/>
          <w:szCs w:val="24"/>
        </w:rPr>
        <w:t>merbod</w:t>
      </w:r>
      <w:proofErr w:type="spellEnd"/>
      <w:r w:rsidRPr="005D24F4">
        <w:rPr>
          <w:rFonts w:ascii="Century Schoolbook" w:hAnsi="Century Schoolbook"/>
          <w:szCs w:val="24"/>
        </w:rPr>
        <w:t>-Verlag</w:t>
      </w:r>
      <w:r w:rsidR="005D24F4">
        <w:rPr>
          <w:rFonts w:ascii="Century Schoolbook" w:hAnsi="Century Schoolbook"/>
          <w:szCs w:val="24"/>
        </w:rPr>
        <w:t>, Nr. 172, 173</w:t>
      </w:r>
    </w:p>
    <w:p w14:paraId="51298780" w14:textId="77777777" w:rsidR="005D24F4" w:rsidRDefault="005D24F4" w:rsidP="005D24F4">
      <w:pPr>
        <w:spacing w:line="360" w:lineRule="auto"/>
        <w:rPr>
          <w:rFonts w:ascii="Century Schoolbook" w:hAnsi="Century Schoolbook"/>
          <w:iCs/>
          <w:szCs w:val="24"/>
        </w:rPr>
      </w:pPr>
    </w:p>
    <w:p w14:paraId="19AA4571" w14:textId="17E54234" w:rsidR="00842479" w:rsidRPr="005D24F4" w:rsidRDefault="00D53BC2" w:rsidP="005D24F4">
      <w:pPr>
        <w:spacing w:line="360" w:lineRule="auto"/>
        <w:rPr>
          <w:rFonts w:ascii="Century Schoolbook" w:hAnsi="Century Schoolbook"/>
          <w:iCs/>
          <w:szCs w:val="24"/>
        </w:rPr>
      </w:pPr>
      <w:r w:rsidRPr="005D24F4">
        <w:rPr>
          <w:rFonts w:ascii="Century Schoolbook" w:hAnsi="Century Schoolbook"/>
          <w:iCs/>
          <w:szCs w:val="24"/>
        </w:rPr>
        <w:t xml:space="preserve">Dörner </w:t>
      </w:r>
      <w:r w:rsidR="00842479" w:rsidRPr="005D24F4">
        <w:rPr>
          <w:rFonts w:ascii="Century Schoolbook" w:hAnsi="Century Schoolbook"/>
          <w:iCs/>
          <w:szCs w:val="24"/>
        </w:rPr>
        <w:t>Ludwig; Wiener Neustadt, Wienerwald Verlag, Bad Fischau, S. 83, 186</w:t>
      </w:r>
    </w:p>
    <w:p w14:paraId="2312FD07" w14:textId="77777777" w:rsidR="005D24F4" w:rsidRDefault="005D24F4" w:rsidP="005D24F4">
      <w:pPr>
        <w:spacing w:line="360" w:lineRule="auto"/>
        <w:rPr>
          <w:rFonts w:ascii="Century Schoolbook" w:hAnsi="Century Schoolbook"/>
          <w:iCs/>
          <w:szCs w:val="24"/>
        </w:rPr>
      </w:pPr>
    </w:p>
    <w:p w14:paraId="6F8B3714" w14:textId="1C3B1EA2" w:rsidR="00842479" w:rsidRPr="005D24F4" w:rsidRDefault="00D53BC2" w:rsidP="005D24F4">
      <w:pPr>
        <w:spacing w:line="360" w:lineRule="auto"/>
        <w:rPr>
          <w:rFonts w:ascii="Century Schoolbook" w:hAnsi="Century Schoolbook"/>
          <w:iCs/>
          <w:szCs w:val="24"/>
        </w:rPr>
      </w:pPr>
      <w:r w:rsidRPr="005D24F4">
        <w:rPr>
          <w:rFonts w:ascii="Century Schoolbook" w:hAnsi="Century Schoolbook"/>
          <w:iCs/>
          <w:szCs w:val="24"/>
        </w:rPr>
        <w:t xml:space="preserve">Wolf </w:t>
      </w:r>
      <w:r w:rsidR="00842479" w:rsidRPr="005D24F4">
        <w:rPr>
          <w:rFonts w:ascii="Century Schoolbook" w:hAnsi="Century Schoolbook"/>
          <w:iCs/>
          <w:szCs w:val="24"/>
        </w:rPr>
        <w:t xml:space="preserve">Hans, </w:t>
      </w:r>
      <w:proofErr w:type="spellStart"/>
      <w:r w:rsidRPr="005D24F4">
        <w:rPr>
          <w:rFonts w:ascii="Century Schoolbook" w:hAnsi="Century Schoolbook"/>
          <w:iCs/>
          <w:szCs w:val="24"/>
        </w:rPr>
        <w:t>Heitzenberger</w:t>
      </w:r>
      <w:proofErr w:type="spellEnd"/>
      <w:r w:rsidRPr="005D24F4">
        <w:rPr>
          <w:rFonts w:ascii="Century Schoolbook" w:hAnsi="Century Schoolbook"/>
          <w:iCs/>
          <w:szCs w:val="24"/>
        </w:rPr>
        <w:t xml:space="preserve"> </w:t>
      </w:r>
      <w:r w:rsidR="00842479" w:rsidRPr="005D24F4">
        <w:rPr>
          <w:rFonts w:ascii="Century Schoolbook" w:hAnsi="Century Schoolbook"/>
          <w:iCs/>
          <w:szCs w:val="24"/>
        </w:rPr>
        <w:t>Josef</w:t>
      </w:r>
      <w:r w:rsidRPr="005D24F4">
        <w:rPr>
          <w:rFonts w:ascii="Century Schoolbook" w:hAnsi="Century Schoolbook"/>
          <w:iCs/>
          <w:szCs w:val="24"/>
        </w:rPr>
        <w:t xml:space="preserve">; </w:t>
      </w:r>
      <w:r w:rsidR="00842479" w:rsidRPr="005D24F4">
        <w:rPr>
          <w:rFonts w:ascii="Century Schoolbook" w:hAnsi="Century Schoolbook"/>
          <w:iCs/>
          <w:szCs w:val="24"/>
        </w:rPr>
        <w:t xml:space="preserve">Wie der kleine Franzl </w:t>
      </w:r>
      <w:proofErr w:type="spellStart"/>
      <w:r w:rsidR="00842479" w:rsidRPr="005D24F4">
        <w:rPr>
          <w:rFonts w:ascii="Century Schoolbook" w:hAnsi="Century Schoolbook"/>
          <w:iCs/>
          <w:szCs w:val="24"/>
        </w:rPr>
        <w:t>Wr</w:t>
      </w:r>
      <w:proofErr w:type="spellEnd"/>
      <w:r w:rsidR="00842479" w:rsidRPr="005D24F4">
        <w:rPr>
          <w:rFonts w:ascii="Century Schoolbook" w:hAnsi="Century Schoolbook"/>
          <w:iCs/>
          <w:szCs w:val="24"/>
        </w:rPr>
        <w:t xml:space="preserve">.-Neustadt kennen lernte, Druck und Verlag: Gutenberg, </w:t>
      </w:r>
      <w:proofErr w:type="spellStart"/>
      <w:r w:rsidR="00842479" w:rsidRPr="005D24F4">
        <w:rPr>
          <w:rFonts w:ascii="Century Schoolbook" w:hAnsi="Century Schoolbook"/>
          <w:iCs/>
          <w:szCs w:val="24"/>
        </w:rPr>
        <w:t>Wr</w:t>
      </w:r>
      <w:proofErr w:type="spellEnd"/>
      <w:r w:rsidR="00842479" w:rsidRPr="005D24F4">
        <w:rPr>
          <w:rFonts w:ascii="Century Schoolbook" w:hAnsi="Century Schoolbook"/>
          <w:iCs/>
          <w:szCs w:val="24"/>
        </w:rPr>
        <w:t xml:space="preserve">.-Neustadt, Wienerstraße 66, </w:t>
      </w:r>
      <w:r w:rsidR="000A616E" w:rsidRPr="005D24F4">
        <w:rPr>
          <w:rFonts w:ascii="Century Schoolbook" w:hAnsi="Century Schoolbook"/>
          <w:iCs/>
          <w:szCs w:val="24"/>
        </w:rPr>
        <w:t>ohne Erscheinungsjahr</w:t>
      </w:r>
      <w:r w:rsidRPr="005D24F4">
        <w:rPr>
          <w:rFonts w:ascii="Century Schoolbook" w:hAnsi="Century Schoolbook"/>
          <w:iCs/>
          <w:szCs w:val="24"/>
        </w:rPr>
        <w:t>,</w:t>
      </w:r>
      <w:r w:rsidR="000A616E" w:rsidRPr="005D24F4">
        <w:rPr>
          <w:rFonts w:ascii="Century Schoolbook" w:hAnsi="Century Schoolbook"/>
          <w:iCs/>
          <w:szCs w:val="24"/>
        </w:rPr>
        <w:t xml:space="preserve"> </w:t>
      </w:r>
      <w:r w:rsidR="00842479" w:rsidRPr="005D24F4">
        <w:rPr>
          <w:rFonts w:ascii="Century Schoolbook" w:hAnsi="Century Schoolbook"/>
          <w:iCs/>
          <w:szCs w:val="24"/>
        </w:rPr>
        <w:t>S. 15</w:t>
      </w:r>
    </w:p>
    <w:p w14:paraId="084777CA" w14:textId="77777777" w:rsidR="005D24F4" w:rsidRDefault="005D24F4" w:rsidP="005D24F4">
      <w:pPr>
        <w:spacing w:line="360" w:lineRule="auto"/>
        <w:rPr>
          <w:rFonts w:ascii="Century Schoolbook" w:hAnsi="Century Schoolbook"/>
          <w:iCs/>
          <w:szCs w:val="24"/>
        </w:rPr>
      </w:pPr>
    </w:p>
    <w:p w14:paraId="22042C00" w14:textId="0E08F263" w:rsidR="00842479" w:rsidRPr="005D24F4" w:rsidRDefault="00D53BC2" w:rsidP="005D24F4">
      <w:pPr>
        <w:spacing w:line="360" w:lineRule="auto"/>
        <w:rPr>
          <w:rFonts w:ascii="Century Schoolbook" w:hAnsi="Century Schoolbook"/>
          <w:iCs/>
          <w:szCs w:val="24"/>
        </w:rPr>
      </w:pPr>
      <w:proofErr w:type="spellStart"/>
      <w:r w:rsidRPr="005D24F4">
        <w:rPr>
          <w:rFonts w:ascii="Century Schoolbook" w:hAnsi="Century Schoolbook"/>
          <w:iCs/>
          <w:szCs w:val="24"/>
        </w:rPr>
        <w:lastRenderedPageBreak/>
        <w:t>Geissl</w:t>
      </w:r>
      <w:proofErr w:type="spellEnd"/>
      <w:r w:rsidRPr="005D24F4">
        <w:rPr>
          <w:rFonts w:ascii="Century Schoolbook" w:hAnsi="Century Schoolbook"/>
          <w:iCs/>
          <w:szCs w:val="24"/>
        </w:rPr>
        <w:t xml:space="preserve"> </w:t>
      </w:r>
      <w:r w:rsidR="00842479" w:rsidRPr="005D24F4">
        <w:rPr>
          <w:rFonts w:ascii="Century Schoolbook" w:hAnsi="Century Schoolbook"/>
          <w:iCs/>
          <w:szCs w:val="24"/>
        </w:rPr>
        <w:t>Gerhard; Denkmäler in Wiener Neustadt, 2013, S. 116</w:t>
      </w:r>
    </w:p>
    <w:p w14:paraId="2122C3FF" w14:textId="77777777" w:rsidR="005D24F4" w:rsidRDefault="005D24F4" w:rsidP="005D24F4">
      <w:pPr>
        <w:spacing w:line="360" w:lineRule="auto"/>
        <w:rPr>
          <w:rFonts w:ascii="Century Schoolbook" w:hAnsi="Century Schoolbook"/>
          <w:iCs/>
          <w:szCs w:val="24"/>
        </w:rPr>
      </w:pPr>
    </w:p>
    <w:p w14:paraId="52DC2F16" w14:textId="296BA196" w:rsidR="00842479" w:rsidRPr="005D24F4" w:rsidRDefault="00842479" w:rsidP="005D24F4">
      <w:pPr>
        <w:spacing w:line="360" w:lineRule="auto"/>
        <w:rPr>
          <w:rFonts w:ascii="Century Schoolbook" w:hAnsi="Century Schoolbook"/>
          <w:iCs/>
          <w:szCs w:val="24"/>
        </w:rPr>
      </w:pPr>
      <w:r w:rsidRPr="005D24F4">
        <w:rPr>
          <w:rFonts w:ascii="Century Schoolbook" w:hAnsi="Century Schoolbook"/>
          <w:iCs/>
          <w:szCs w:val="24"/>
        </w:rPr>
        <w:t xml:space="preserve">Dehio Niederösterreich – südlich der Donau, Teil 2, </w:t>
      </w:r>
      <w:r w:rsidR="00902C2A" w:rsidRPr="005D24F4">
        <w:rPr>
          <w:rFonts w:ascii="Century Schoolbook" w:hAnsi="Century Schoolbook"/>
          <w:iCs/>
          <w:szCs w:val="24"/>
        </w:rPr>
        <w:t xml:space="preserve">2003, </w:t>
      </w:r>
      <w:r w:rsidRPr="005D24F4">
        <w:rPr>
          <w:rFonts w:ascii="Century Schoolbook" w:hAnsi="Century Schoolbook"/>
          <w:iCs/>
          <w:szCs w:val="24"/>
        </w:rPr>
        <w:t>S. 2682</w:t>
      </w:r>
    </w:p>
    <w:p w14:paraId="6E826CD4" w14:textId="77777777" w:rsidR="005D24F4" w:rsidRDefault="005D24F4" w:rsidP="005D24F4">
      <w:pPr>
        <w:spacing w:line="360" w:lineRule="auto"/>
        <w:rPr>
          <w:rFonts w:ascii="Century Schoolbook" w:hAnsi="Century Schoolbook"/>
          <w:szCs w:val="24"/>
          <w:lang w:val="en-US"/>
        </w:rPr>
      </w:pPr>
    </w:p>
    <w:p w14:paraId="10E4D7CB" w14:textId="2CD47B14" w:rsidR="005003FC" w:rsidRPr="005D24F4" w:rsidRDefault="00095D29" w:rsidP="005D24F4">
      <w:pPr>
        <w:spacing w:line="360" w:lineRule="auto"/>
        <w:rPr>
          <w:rFonts w:ascii="Century Schoolbook" w:hAnsi="Century Schoolbook"/>
          <w:szCs w:val="24"/>
          <w:lang w:val="en-US"/>
        </w:rPr>
      </w:pPr>
      <w:r w:rsidRPr="005D24F4">
        <w:rPr>
          <w:rFonts w:ascii="Century Schoolbook" w:hAnsi="Century Schoolbook"/>
          <w:szCs w:val="24"/>
          <w:lang w:val="en-US"/>
        </w:rPr>
        <w:t xml:space="preserve">Wikipedia, </w:t>
      </w:r>
      <w:proofErr w:type="spellStart"/>
      <w:r w:rsidRPr="005D24F4">
        <w:rPr>
          <w:rFonts w:ascii="Century Schoolbook" w:hAnsi="Century Schoolbook"/>
          <w:szCs w:val="24"/>
          <w:lang w:val="en-US"/>
        </w:rPr>
        <w:t>Raaberkreuz</w:t>
      </w:r>
      <w:proofErr w:type="spellEnd"/>
      <w:r w:rsidRPr="005D24F4">
        <w:rPr>
          <w:rFonts w:ascii="Century Schoolbook" w:hAnsi="Century Schoolbook"/>
          <w:szCs w:val="24"/>
          <w:lang w:val="en-US"/>
        </w:rPr>
        <w:br/>
        <w:t xml:space="preserve">https://de.wikipedia.org/wiki/Raaberkreuz </w:t>
      </w:r>
      <w:r w:rsidRPr="005D24F4">
        <w:rPr>
          <w:rFonts w:ascii="Century Schoolbook" w:hAnsi="Century Schoolbook"/>
          <w:szCs w:val="24"/>
          <w:lang w:val="en-US"/>
        </w:rPr>
        <w:br/>
        <w:t xml:space="preserve">https://de.wikipedia.org/w/index.php?title=Raaberkreuz&amp;oldid=257819058 </w:t>
      </w:r>
    </w:p>
    <w:sectPr w:rsidR="005003FC" w:rsidRPr="005D24F4" w:rsidSect="000B06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0FF7" w14:textId="77777777" w:rsidR="00A262B4" w:rsidRDefault="00A262B4" w:rsidP="005003FC">
      <w:r>
        <w:separator/>
      </w:r>
    </w:p>
  </w:endnote>
  <w:endnote w:type="continuationSeparator" w:id="0">
    <w:p w14:paraId="2B92E0D4" w14:textId="77777777" w:rsidR="00A262B4" w:rsidRDefault="00A262B4" w:rsidP="0050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D83DF" w14:textId="77777777" w:rsidR="00A262B4" w:rsidRDefault="00A262B4" w:rsidP="005003FC">
      <w:r>
        <w:separator/>
      </w:r>
    </w:p>
  </w:footnote>
  <w:footnote w:type="continuationSeparator" w:id="0">
    <w:p w14:paraId="32EB0A01" w14:textId="77777777" w:rsidR="00A262B4" w:rsidRDefault="00A262B4" w:rsidP="0050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A4318"/>
    <w:multiLevelType w:val="hybridMultilevel"/>
    <w:tmpl w:val="29EA44D4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4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4"/>
    <w:rsid w:val="000238D3"/>
    <w:rsid w:val="00030B15"/>
    <w:rsid w:val="00036AAF"/>
    <w:rsid w:val="00087F33"/>
    <w:rsid w:val="00095D29"/>
    <w:rsid w:val="000A3E62"/>
    <w:rsid w:val="000A616E"/>
    <w:rsid w:val="000B060B"/>
    <w:rsid w:val="000D795E"/>
    <w:rsid w:val="00134F16"/>
    <w:rsid w:val="00173D2E"/>
    <w:rsid w:val="00196548"/>
    <w:rsid w:val="001C3E1B"/>
    <w:rsid w:val="00291549"/>
    <w:rsid w:val="002D1D73"/>
    <w:rsid w:val="00321080"/>
    <w:rsid w:val="003343E3"/>
    <w:rsid w:val="00353E3A"/>
    <w:rsid w:val="00376C7C"/>
    <w:rsid w:val="005003FC"/>
    <w:rsid w:val="005B05F6"/>
    <w:rsid w:val="005D24F4"/>
    <w:rsid w:val="005D7C66"/>
    <w:rsid w:val="0066527A"/>
    <w:rsid w:val="006A0885"/>
    <w:rsid w:val="006A1FC9"/>
    <w:rsid w:val="00727B4A"/>
    <w:rsid w:val="0073490A"/>
    <w:rsid w:val="007520F7"/>
    <w:rsid w:val="00842479"/>
    <w:rsid w:val="00887B58"/>
    <w:rsid w:val="008D4BB3"/>
    <w:rsid w:val="00902C2A"/>
    <w:rsid w:val="0091147D"/>
    <w:rsid w:val="00924B49"/>
    <w:rsid w:val="009D550F"/>
    <w:rsid w:val="00A10DA2"/>
    <w:rsid w:val="00A262B4"/>
    <w:rsid w:val="00A26A3C"/>
    <w:rsid w:val="00AA6296"/>
    <w:rsid w:val="00AB2F5E"/>
    <w:rsid w:val="00BB6FF3"/>
    <w:rsid w:val="00BD3943"/>
    <w:rsid w:val="00C71EF3"/>
    <w:rsid w:val="00D23A10"/>
    <w:rsid w:val="00D47E60"/>
    <w:rsid w:val="00D53BC2"/>
    <w:rsid w:val="00E06134"/>
    <w:rsid w:val="00E83931"/>
    <w:rsid w:val="00E95E32"/>
    <w:rsid w:val="00EC59B2"/>
    <w:rsid w:val="00ED792E"/>
    <w:rsid w:val="00F95095"/>
    <w:rsid w:val="00F97A92"/>
    <w:rsid w:val="00FE344D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144B8"/>
  <w14:defaultImageDpi w14:val="32767"/>
  <w15:chartTrackingRefBased/>
  <w15:docId w15:val="{F7BE7E56-7C11-9A4F-A568-A94BB67D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0613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03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03FC"/>
    <w:rPr>
      <w:rFonts w:ascii="Courier New" w:eastAsia="Times New Roman" w:hAnsi="Courier New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03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03FC"/>
    <w:rPr>
      <w:rFonts w:ascii="Courier New" w:eastAsia="Times New Roman" w:hAnsi="Courier New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A616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5D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Hruby</dc:creator>
  <cp:keywords/>
  <dc:description/>
  <cp:lastModifiedBy>Elmar Hruby</cp:lastModifiedBy>
  <cp:revision>17</cp:revision>
  <cp:lastPrinted>2025-07-16T14:19:00Z</cp:lastPrinted>
  <dcterms:created xsi:type="dcterms:W3CDTF">2025-07-12T08:41:00Z</dcterms:created>
  <dcterms:modified xsi:type="dcterms:W3CDTF">2025-07-21T16:55:00Z</dcterms:modified>
</cp:coreProperties>
</file>